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Theme="majorEastAsia" w:hAnsiTheme="majorEastAsia" w:eastAsiaTheme="majorEastAsia"/>
          <w:b/>
          <w:sz w:val="28"/>
        </w:rPr>
      </w:pPr>
      <w:r>
        <w:rPr>
          <w:rFonts w:hint="eastAsia" w:asciiTheme="majorEastAsia" w:hAnsiTheme="majorEastAsia" w:eastAsiaTheme="majorEastAsia"/>
          <w:b/>
          <w:sz w:val="28"/>
        </w:rPr>
        <w:t>202</w:t>
      </w:r>
      <w:r>
        <w:rPr>
          <w:rFonts w:hint="eastAsia" w:asciiTheme="majorEastAsia" w:hAnsiTheme="majorEastAsia" w:eastAsiaTheme="majorEastAsia"/>
          <w:b/>
          <w:sz w:val="28"/>
          <w:lang w:val="en-US" w:eastAsia="zh-CN"/>
        </w:rPr>
        <w:t>2</w:t>
      </w:r>
      <w:r>
        <w:rPr>
          <w:rFonts w:hint="eastAsia" w:asciiTheme="majorEastAsia" w:hAnsiTheme="majorEastAsia" w:eastAsiaTheme="majorEastAsia"/>
          <w:b/>
          <w:sz w:val="28"/>
        </w:rPr>
        <w:t xml:space="preserve">级 </w:t>
      </w:r>
      <w:r>
        <w:rPr>
          <w:rFonts w:hint="eastAsia" w:asciiTheme="majorEastAsia" w:hAnsiTheme="majorEastAsia" w:eastAsiaTheme="majorEastAsia"/>
          <w:b/>
          <w:sz w:val="28"/>
          <w:lang w:val="en-US" w:eastAsia="zh-CN"/>
        </w:rPr>
        <w:t>化学</w:t>
      </w:r>
      <w:r>
        <w:rPr>
          <w:rFonts w:hint="eastAsia" w:asciiTheme="majorEastAsia" w:hAnsiTheme="majorEastAsia" w:eastAsiaTheme="majorEastAsia"/>
          <w:b/>
          <w:sz w:val="28"/>
        </w:rPr>
        <w:t>学科2022-2023学年上学期工作计划</w:t>
      </w:r>
    </w:p>
    <w:p>
      <w:pPr>
        <w:widowControl/>
        <w:shd w:val="clear" w:color="auto" w:fill="FFFFFF"/>
        <w:spacing w:line="360" w:lineRule="atLeast"/>
        <w:rPr>
          <w:rFonts w:hint="eastAsia" w:asciiTheme="minorEastAsia" w:hAnsiTheme="minorEastAsia" w:eastAsiaTheme="minorEastAsia" w:cstheme="minorEastAsia"/>
          <w:b/>
          <w:bCs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4"/>
          <w:kern w:val="0"/>
          <w:sz w:val="24"/>
          <w:szCs w:val="24"/>
        </w:rPr>
        <w:t>一、指导思想</w:t>
      </w:r>
    </w:p>
    <w:p>
      <w:pPr>
        <w:widowControl/>
        <w:shd w:val="clear" w:color="auto" w:fill="FFFFFF"/>
        <w:spacing w:line="360" w:lineRule="atLeast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在学校和年级的指导下，</w:t>
      </w:r>
      <w:r>
        <w:rPr>
          <w:rFonts w:hint="eastAsia" w:asciiTheme="minorEastAsia" w:hAnsiTheme="minorEastAsia" w:eastAsiaTheme="minorEastAsia" w:cstheme="minorEastAsia"/>
          <w:spacing w:val="-12"/>
          <w:kern w:val="0"/>
          <w:sz w:val="24"/>
          <w:szCs w:val="24"/>
        </w:rPr>
        <w:t>认真贯彻新课程改革的精神，积极落实学校教学计划。</w:t>
      </w:r>
      <w:r>
        <w:rPr>
          <w:rFonts w:hint="eastAsia" w:asciiTheme="minorEastAsia" w:hAnsiTheme="minorEastAsia" w:eastAsiaTheme="minorEastAsia" w:cstheme="minorEastAsia"/>
          <w:spacing w:val="-15"/>
          <w:kern w:val="0"/>
          <w:sz w:val="24"/>
          <w:szCs w:val="24"/>
        </w:rPr>
        <w:t>以学生为本，培养学生学科素养</w:t>
      </w:r>
      <w:r>
        <w:rPr>
          <w:rFonts w:hint="eastAsia" w:asciiTheme="minorEastAsia" w:hAnsiTheme="minorEastAsia" w:eastAsiaTheme="minorEastAsia" w:cstheme="minorEastAsia"/>
          <w:spacing w:val="-11"/>
          <w:kern w:val="0"/>
          <w:sz w:val="24"/>
          <w:szCs w:val="24"/>
        </w:rPr>
        <w:t>，使学生</w:t>
      </w:r>
      <w:r>
        <w:rPr>
          <w:rFonts w:hint="eastAsia" w:asciiTheme="minorEastAsia" w:hAnsiTheme="minorEastAsia" w:eastAsiaTheme="minorEastAsia" w:cstheme="minorEastAsia"/>
          <w:spacing w:val="-9"/>
          <w:kern w:val="0"/>
          <w:sz w:val="24"/>
          <w:szCs w:val="24"/>
        </w:rPr>
        <w:t>在情感、</w:t>
      </w:r>
      <w:r>
        <w:rPr>
          <w:rFonts w:hint="eastAsia" w:asciiTheme="minorEastAsia" w:hAnsiTheme="minorEastAsia" w:eastAsiaTheme="minorEastAsia" w:cstheme="minorEastAsia"/>
          <w:spacing w:val="-13"/>
          <w:kern w:val="0"/>
          <w:sz w:val="24"/>
          <w:szCs w:val="24"/>
        </w:rPr>
        <w:t>态度、价值观和一般能力等</w:t>
      </w:r>
      <w:r>
        <w:rPr>
          <w:rFonts w:hint="eastAsia" w:asciiTheme="minorEastAsia" w:hAnsiTheme="minorEastAsia" w:eastAsiaTheme="minorEastAsia" w:cstheme="minorEastAsia"/>
          <w:spacing w:val="-12"/>
          <w:kern w:val="0"/>
          <w:sz w:val="24"/>
          <w:szCs w:val="24"/>
        </w:rPr>
        <w:t>方面都能获得充分的发展，</w:t>
      </w:r>
      <w:r>
        <w:rPr>
          <w:rFonts w:hint="eastAsia" w:asciiTheme="minorEastAsia" w:hAnsiTheme="minorEastAsia" w:eastAsiaTheme="minorEastAsia" w:cstheme="minorEastAsia"/>
          <w:spacing w:val="-13"/>
          <w:kern w:val="0"/>
          <w:sz w:val="24"/>
          <w:szCs w:val="24"/>
        </w:rPr>
        <w:t>为学生的终身发展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奠定良好的基础。</w:t>
      </w:r>
    </w:p>
    <w:p>
      <w:pPr>
        <w:widowControl/>
        <w:shd w:val="clear" w:color="auto" w:fill="FFFFFF"/>
        <w:spacing w:line="360" w:lineRule="atLeast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4"/>
          <w:kern w:val="0"/>
          <w:sz w:val="24"/>
          <w:szCs w:val="24"/>
        </w:rPr>
        <w:t>二、工作目标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1.教学内容：完成化学《必修1》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2.学生情感与态度：对化学学习产生浓厚兴趣，掌握学习化学的一般方法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3.学生能力：具备一定自学能力、观察能力、实验能力、探究能力、计算能力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4.完成学校规定的学年度教学任务，在大型考试中，获得理想的优秀率、及格率，鉴于化学学科在大学的地位和作用，努力让尽可能多的学生能选择化学学科为等级考试。</w:t>
      </w:r>
    </w:p>
    <w:p>
      <w:pPr>
        <w:widowControl/>
        <w:shd w:val="clear" w:color="auto" w:fill="FFFFFF"/>
        <w:spacing w:line="360" w:lineRule="atLeast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4"/>
          <w:kern w:val="0"/>
          <w:sz w:val="24"/>
          <w:szCs w:val="24"/>
        </w:rPr>
        <w:t>三、具体措施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1．深入学习新课改，努力实现“两个转变”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继续学习新课改，研究新课标，深入领会新课改的精神，把握住其精髓，并将理论联系实际，在教学实践中积极贯彻新课改的精神。实现老师的教学方式的转变和学生学习方式的转变，变居高临下为平等合作，变填鸭式为启发式，变唱独角戏为共同参与，变重结果为重过程，变被动学习为主动学习，构建鲜活、和谐、高效课堂。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2.认真落实常规，规范教学行为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严格落实“备、教、批、改、辅”等教学各环节。做到备课充分，合理控制教学深广度，循序渐进；上课富有激情，多采用启发式、探究式、合作式等教法，培养学生自主学习能力和探究精神；及时布置适量、有针对性的作业，一般一星期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-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次，一月组织1次化学检测，落实好作业批改和讲解；耐心辅导，注重全体和个体相结合，培优扶困。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3.科学指导学法，培养自学能力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为了培养学生自学能力，必须使学生掌握科学的学习方法，为此，我们要做好学法指导。利用年级广播对学生进行学法讲座，同时我们老师也要在平时教学中，向学生传授学习方法和一些技巧，方法如：比较法、联想法、归纳法、演绎法等，技巧如：差量法、十字交叉法等。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4.加强实验教学，突出学科特点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化学实验是化学教学中重要组成部分，它是我们探索化学世界有效途径，充分利用化学实验教学，激发学生的兴趣，引导学生深入思考、探究，顺利掌握相关知识。为了弥补直接做实验的一些缺点，有些实验可以通过播放实验视频来教学，充分发挥多媒体的优势，同时组织学生走进实验室，动手做一些常规的实验。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5.开展听课评课，营造研讨氛围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认真落实学校有关教学要求，积极开展听课、评课活动，努力营造办公室的研讨氛围，做到相互学习、相互探讨、相互交流。做到集体备课有中心发言人，有主题，充分发挥个人和集体的力量，做到统一教案、练习、进度。</w:t>
      </w:r>
    </w:p>
    <w:p>
      <w:pPr>
        <w:spacing w:line="500" w:lineRule="exact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4"/>
          <w:szCs w:val="24"/>
        </w:rPr>
        <w:t>本学期的教学进度安排表：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周次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教 学 内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00" w:lineRule="exact"/>
              <w:ind w:firstLine="960" w:firstLineChars="400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学法指导；初高中知识衔接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《必修1》第1章 第1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 xml:space="preserve">《必修1》第1章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2节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《研究物质的方法和程序》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；周末小测。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ind w:firstLine="960" w:firstLineChars="40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《必修1》第1章第2节 ；周末小测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ind w:firstLine="960" w:firstLineChars="40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第1章第3节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《物质的量》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（3课时）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ind w:firstLine="1200" w:firstLineChars="50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第1章第3节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《物质的量》复习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；周末小测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第1章章末复习及测试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第2章第1节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《元素与物质分类》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课时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第2章第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《电解质的电离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 xml:space="preserve"> 离子反应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课时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第2章第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《电解质的电离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 xml:space="preserve"> 离子反应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》复习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；周末小测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第2章第3节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《氧化还原反应》（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3课时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第2章章末复习及测试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复习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1、2章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期中考试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第3章第1节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《铁的多样性》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（3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课时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第3章第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《硫的转化》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1、2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课时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）；周末小测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15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第3章第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《硫的转化》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（3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课时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16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第3章第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《氮的循环》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1、2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课时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17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第3章第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《氮的循环》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课时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）;周末测试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18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《必修1》模块复习与测试（1）（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19</w:t>
            </w:r>
          </w:p>
        </w:tc>
        <w:tc>
          <w:tcPr>
            <w:tcW w:w="733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期末考试</w:t>
            </w:r>
          </w:p>
        </w:tc>
      </w:tr>
    </w:tbl>
    <w:p>
      <w:pPr>
        <w:spacing w:line="5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              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                                    高一化学组   20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10</w:t>
      </w:r>
    </w:p>
    <w:sectPr>
      <w:pgSz w:w="11906" w:h="16838"/>
      <w:pgMar w:top="1418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jVhNzg4MDQxYjNkZGIzZDk0ZDQxYWVmYzI5ZTFhYjcifQ=="/>
  </w:docVars>
  <w:rsids>
    <w:rsidRoot w:val="00D31D50"/>
    <w:rsid w:val="00103F17"/>
    <w:rsid w:val="00323B43"/>
    <w:rsid w:val="003D37D8"/>
    <w:rsid w:val="00421598"/>
    <w:rsid w:val="00426133"/>
    <w:rsid w:val="004358AB"/>
    <w:rsid w:val="008B7726"/>
    <w:rsid w:val="00BC0728"/>
    <w:rsid w:val="00C172F2"/>
    <w:rsid w:val="00D31D50"/>
    <w:rsid w:val="00EC07A8"/>
    <w:rsid w:val="10FE37AE"/>
    <w:rsid w:val="164535ED"/>
    <w:rsid w:val="21085EEE"/>
    <w:rsid w:val="3FF81676"/>
    <w:rsid w:val="4D3A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1433</Words>
  <Characters>1472</Characters>
  <Lines>1</Lines>
  <Paragraphs>1</Paragraphs>
  <TotalTime>2</TotalTime>
  <ScaleCrop>false</ScaleCrop>
  <LinksUpToDate>false</LinksUpToDate>
  <CharactersWithSpaces>1538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一叶知秋</cp:lastModifiedBy>
  <dcterms:modified xsi:type="dcterms:W3CDTF">2023-08-20T03:26:34Z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4CE6C61C52CD43ACAB9072D4CBEAE99B</vt:lpwstr>
  </property>
</Properties>
</file>